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24A06" w14:textId="77777777" w:rsidR="00782B92" w:rsidRDefault="00782B92" w:rsidP="00782B92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</w:rPr>
      </w:pPr>
    </w:p>
    <w:p w14:paraId="15D5DF3C" w14:textId="1247C50B" w:rsidR="00616066" w:rsidRPr="00616066" w:rsidRDefault="00616066" w:rsidP="006160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</w:rPr>
      </w:pPr>
      <w:r w:rsidRPr="00616066">
        <w:rPr>
          <w:rFonts w:ascii="Helvetica Neue" w:hAnsi="Helvetica Neue" w:cs="Helvetica Neue"/>
          <w:b/>
          <w:bCs/>
          <w:color w:val="836BB0"/>
          <w:sz w:val="24"/>
        </w:rPr>
        <w:t>R</w:t>
      </w:r>
      <w:r w:rsidRPr="00616066">
        <w:rPr>
          <w:rFonts w:ascii="Helvetica Neue" w:hAnsi="Helvetica Neue" w:cs="Helvetica Neue"/>
          <w:b/>
          <w:bCs/>
          <w:color w:val="836BB0"/>
          <w:sz w:val="24"/>
        </w:rPr>
        <w:t>e</w:t>
      </w:r>
      <w:r w:rsidR="004F35B3">
        <w:rPr>
          <w:rFonts w:ascii="Helvetica Neue" w:hAnsi="Helvetica Neue" w:cs="Helvetica Neue"/>
          <w:b/>
          <w:bCs/>
          <w:color w:val="836BB0"/>
          <w:sz w:val="24"/>
        </w:rPr>
        <w:t>design Metric’s corporate website</w:t>
      </w:r>
    </w:p>
    <w:p w14:paraId="7F8E870A" w14:textId="48E1C44F" w:rsidR="00782B92" w:rsidRPr="00782B92" w:rsidRDefault="00616066" w:rsidP="00616066">
      <w:pPr>
        <w:widowControl w:val="0"/>
        <w:autoSpaceDE w:val="0"/>
        <w:autoSpaceDN w:val="0"/>
        <w:adjustRightInd w:val="0"/>
        <w:spacing w:after="240"/>
        <w:ind w:right="-1141"/>
        <w:rPr>
          <w:rFonts w:ascii="Helvetica Neue" w:hAnsi="Helvetica Neue" w:cs="Helvetica Neue"/>
          <w:b/>
          <w:bCs/>
          <w:color w:val="836BB0"/>
          <w:sz w:val="36"/>
          <w:szCs w:val="36"/>
        </w:rPr>
      </w:pPr>
      <w:r>
        <w:rPr>
          <w:rFonts w:ascii="Helvetica Neue" w:hAnsi="Helvetica Neue" w:cs="Helvetica Neue"/>
          <w:b/>
          <w:bCs/>
          <w:color w:val="FFFFFF"/>
          <w:sz w:val="24"/>
        </w:rPr>
        <w:t xml:space="preserve"> </w:t>
      </w:r>
      <w:r w:rsidR="00782B92">
        <w:rPr>
          <w:rFonts w:ascii="Helvetica Neue" w:hAnsi="Helvetica Neue" w:cs="Helvetica Neue"/>
          <w:b/>
          <w:bCs/>
          <w:color w:val="FFFFFF"/>
          <w:sz w:val="24"/>
        </w:rPr>
        <w:t>Objective</w:t>
      </w:r>
    </w:p>
    <w:p w14:paraId="19DF9A0C" w14:textId="77777777" w:rsidR="00782B92" w:rsidRDefault="00782B92" w:rsidP="00782B92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>Primary Objective:</w:t>
      </w:r>
    </w:p>
    <w:p w14:paraId="620E18DC" w14:textId="77777777" w:rsidR="004F35B3" w:rsidRPr="004F35B3" w:rsidRDefault="004F35B3" w:rsidP="004F35B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4F35B3">
        <w:rPr>
          <w:rFonts w:ascii="Helvetica Neue" w:hAnsi="Helvetica Neue" w:cs="Helvetica Neue"/>
          <w:bCs/>
          <w:sz w:val="20"/>
          <w:szCs w:val="20"/>
        </w:rPr>
        <w:t>Develop a more industry competitive and customer centric website that would promote the company, its range of products and services.</w:t>
      </w:r>
    </w:p>
    <w:p w14:paraId="655E4471" w14:textId="13301EB2" w:rsidR="00782B92" w:rsidRDefault="00616066" w:rsidP="00616066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 xml:space="preserve"> </w:t>
      </w:r>
      <w:r w:rsidR="00782B92">
        <w:rPr>
          <w:rFonts w:ascii="Helvetica Neue" w:hAnsi="Helvetica Neue" w:cs="Helvetica Neue"/>
          <w:b/>
          <w:bCs/>
          <w:sz w:val="24"/>
        </w:rPr>
        <w:t>Testimonial:</w:t>
      </w:r>
    </w:p>
    <w:p w14:paraId="187D82E6" w14:textId="56AE6C86" w:rsidR="004F35B3" w:rsidRPr="004F35B3" w:rsidRDefault="004F35B3" w:rsidP="004F35B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>“</w:t>
      </w:r>
      <w:r w:rsidRPr="004F35B3"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>Mbos provided real value through their benchmarking service. Their analysis and discussion of emerging/current issues provided great insight into our online audience and industry best practice and standards. I consider external benchmarking to be a core part of any website development project.</w:t>
      </w:r>
      <w:r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>”</w:t>
      </w:r>
    </w:p>
    <w:p w14:paraId="4E9429B8" w14:textId="22136243" w:rsidR="00782B92" w:rsidRDefault="004F35B3" w:rsidP="004F35B3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 xml:space="preserve"> </w:t>
      </w:r>
      <w:r w:rsidR="00782B92">
        <w:rPr>
          <w:rFonts w:ascii="Helvetica Neue" w:hAnsi="Helvetica Neue" w:cs="Helvetica Neue"/>
          <w:b/>
          <w:bCs/>
          <w:sz w:val="24"/>
        </w:rPr>
        <w:t>Challenges:</w:t>
      </w:r>
    </w:p>
    <w:p w14:paraId="28FF0409" w14:textId="77777777" w:rsidR="004F35B3" w:rsidRPr="004F35B3" w:rsidRDefault="004F35B3" w:rsidP="004F35B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Helvetica Neue" w:hAnsi="Helvetica Neue" w:cs="Helvetica Neue"/>
          <w:sz w:val="20"/>
          <w:szCs w:val="20"/>
        </w:rPr>
      </w:pPr>
      <w:r w:rsidRPr="004F35B3">
        <w:rPr>
          <w:rFonts w:ascii="Helvetica Neue" w:hAnsi="Helvetica Neue" w:cs="Helvetica Neue"/>
          <w:sz w:val="20"/>
          <w:szCs w:val="20"/>
        </w:rPr>
        <w:t>The collection of relevant content and data was difficult</w:t>
      </w:r>
    </w:p>
    <w:p w14:paraId="66F537D0" w14:textId="5A4AA5D5" w:rsidR="00782B92" w:rsidRDefault="00616066" w:rsidP="00616066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 xml:space="preserve"> </w:t>
      </w:r>
      <w:r w:rsidR="00782B92">
        <w:rPr>
          <w:rFonts w:ascii="Helvetica Neue" w:hAnsi="Helvetica Neue" w:cs="Helvetica Neue"/>
          <w:b/>
          <w:bCs/>
          <w:sz w:val="24"/>
        </w:rPr>
        <w:t>Results:</w:t>
      </w:r>
    </w:p>
    <w:p w14:paraId="6AF5A08D" w14:textId="0D5F8693" w:rsidR="004F35B3" w:rsidRPr="004F35B3" w:rsidRDefault="004F35B3" w:rsidP="004F35B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>
        <w:rPr>
          <w:rFonts w:ascii="Helvetica Neue" w:hAnsi="Helvetica Neue" w:cs="Helvetica Neue"/>
          <w:sz w:val="20"/>
          <w:szCs w:val="20"/>
        </w:rPr>
        <w:t>The fin</w:t>
      </w:r>
      <w:r w:rsidRPr="004F35B3">
        <w:rPr>
          <w:rFonts w:ascii="Helvetica Neue" w:hAnsi="Helvetica Neue" w:cs="Helvetica Neue"/>
          <w:sz w:val="20"/>
          <w:szCs w:val="20"/>
        </w:rPr>
        <w:t>al Metric website was superior to all of the others</w:t>
      </w:r>
    </w:p>
    <w:p w14:paraId="6C1D2660" w14:textId="77777777" w:rsidR="004F35B3" w:rsidRPr="004F35B3" w:rsidRDefault="004F35B3" w:rsidP="004F35B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4F35B3">
        <w:rPr>
          <w:rFonts w:ascii="Helvetica Neue" w:hAnsi="Helvetica Neue" w:cs="Helvetica Neue"/>
          <w:sz w:val="20"/>
          <w:szCs w:val="20"/>
        </w:rPr>
        <w:t>Accurate &amp; contemporary representation of the Metric business to its customers &amp; suppliers</w:t>
      </w:r>
    </w:p>
    <w:p w14:paraId="3556131B" w14:textId="77777777" w:rsidR="004F35B3" w:rsidRPr="004F35B3" w:rsidRDefault="004F35B3" w:rsidP="004F35B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4F35B3">
        <w:rPr>
          <w:rFonts w:ascii="Helvetica Neue" w:hAnsi="Helvetica Neue" w:cs="Helvetica Neue"/>
          <w:sz w:val="20"/>
          <w:szCs w:val="20"/>
        </w:rPr>
        <w:t>Provided a vehicle for attracting new customers</w:t>
      </w:r>
    </w:p>
    <w:p w14:paraId="4227D1BE" w14:textId="77777777" w:rsidR="004F35B3" w:rsidRPr="004F35B3" w:rsidRDefault="004F35B3" w:rsidP="004F35B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4F35B3">
        <w:rPr>
          <w:rFonts w:ascii="Helvetica Neue" w:hAnsi="Helvetica Neue" w:cs="Helvetica Neue"/>
          <w:sz w:val="20"/>
          <w:szCs w:val="20"/>
        </w:rPr>
        <w:t>Provided a platform for investors to better appreciate the Metric service capabilities</w:t>
      </w:r>
    </w:p>
    <w:p w14:paraId="30CE5225" w14:textId="548A5DFD" w:rsidR="00782B92" w:rsidRDefault="00616066" w:rsidP="00616066">
      <w:pPr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 xml:space="preserve"> </w:t>
      </w:r>
      <w:r w:rsidR="00782B92">
        <w:rPr>
          <w:rFonts w:ascii="Helvetica Neue" w:hAnsi="Helvetica Neue" w:cs="Helvetica Neue"/>
          <w:b/>
          <w:bCs/>
          <w:sz w:val="24"/>
        </w:rPr>
        <w:t>Reference</w:t>
      </w:r>
      <w:r w:rsidR="00782B92" w:rsidRPr="00782B92">
        <w:rPr>
          <w:rFonts w:ascii="Helvetica Neue" w:hAnsi="Helvetica Neue" w:cs="Helvetica Neue"/>
          <w:b/>
          <w:bCs/>
          <w:sz w:val="24"/>
        </w:rPr>
        <w:t>:</w:t>
      </w:r>
    </w:p>
    <w:p w14:paraId="11F593A3" w14:textId="38B06FD6" w:rsidR="004F35B3" w:rsidRDefault="004F35B3" w:rsidP="00616066">
      <w:pPr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Helvetica Neue"/>
          <w:sz w:val="20"/>
          <w:szCs w:val="20"/>
        </w:rPr>
      </w:pPr>
      <w:proofErr w:type="spellStart"/>
      <w:r>
        <w:rPr>
          <w:rFonts w:ascii="Helvetica Neue" w:hAnsi="Helvetica Neue" w:cs="Helvetica Neue"/>
          <w:sz w:val="20"/>
          <w:szCs w:val="20"/>
        </w:rPr>
        <w:t>Mr</w:t>
      </w:r>
      <w:proofErr w:type="spellEnd"/>
      <w:r>
        <w:rPr>
          <w:rFonts w:ascii="Helvetica Neue" w:hAnsi="Helvetica Neue" w:cs="Helvetica Neue"/>
          <w:sz w:val="20"/>
          <w:szCs w:val="20"/>
        </w:rPr>
        <w:t xml:space="preserve"> Steve Nash</w:t>
      </w:r>
      <w:r>
        <w:rPr>
          <w:rFonts w:ascii="Helvetica Neue" w:hAnsi="Helvetica Neue" w:cs="Helvetica Neue"/>
          <w:sz w:val="20"/>
          <w:szCs w:val="20"/>
        </w:rPr>
        <w:br/>
        <w:t>Managing Director</w:t>
      </w:r>
      <w:r>
        <w:rPr>
          <w:rFonts w:ascii="Helvetica Neue" w:hAnsi="Helvetica Neue" w:cs="Helvetica Neue"/>
          <w:sz w:val="20"/>
          <w:szCs w:val="20"/>
        </w:rPr>
        <w:br/>
        <w:t>BSA Limited</w:t>
      </w:r>
      <w:r>
        <w:rPr>
          <w:rFonts w:ascii="Helvetica Neue" w:hAnsi="Helvetica Neue" w:cs="Helvetica Neue"/>
          <w:sz w:val="20"/>
          <w:szCs w:val="20"/>
        </w:rPr>
        <w:br/>
        <w:t>Phone: 0414 791 454</w:t>
      </w:r>
      <w:r>
        <w:rPr>
          <w:rFonts w:ascii="Helvetica Neue" w:hAnsi="Helvetica Neue" w:cs="Helvetica Neue"/>
          <w:sz w:val="20"/>
          <w:szCs w:val="20"/>
        </w:rPr>
        <w:br/>
        <w:t xml:space="preserve">Email: </w:t>
      </w:r>
      <w:hyperlink r:id="rId6" w:history="1">
        <w:r w:rsidRPr="00EB3D11">
          <w:rPr>
            <w:rStyle w:val="Hyperlink"/>
            <w:rFonts w:ascii="Helvetica Neue" w:hAnsi="Helvetica Neue" w:cs="Helvetica Neue"/>
            <w:sz w:val="20"/>
            <w:szCs w:val="20"/>
          </w:rPr>
          <w:t>snash@bsa.com.au</w:t>
        </w:r>
      </w:hyperlink>
    </w:p>
    <w:p w14:paraId="7E74ED04" w14:textId="77777777" w:rsidR="000E43CA" w:rsidRDefault="000E43CA">
      <w:bookmarkStart w:id="0" w:name="_GoBack"/>
      <w:bookmarkEnd w:id="0"/>
    </w:p>
    <w:sectPr w:rsidR="000E43CA" w:rsidSect="006B47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6FF5"/>
    <w:multiLevelType w:val="hybridMultilevel"/>
    <w:tmpl w:val="A022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779C9"/>
    <w:multiLevelType w:val="hybridMultilevel"/>
    <w:tmpl w:val="44F0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80D12"/>
    <w:multiLevelType w:val="hybridMultilevel"/>
    <w:tmpl w:val="15E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36F44"/>
    <w:multiLevelType w:val="hybridMultilevel"/>
    <w:tmpl w:val="CB90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73F07"/>
    <w:multiLevelType w:val="hybridMultilevel"/>
    <w:tmpl w:val="194C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92"/>
    <w:rsid w:val="00043859"/>
    <w:rsid w:val="000E43CA"/>
    <w:rsid w:val="001222F2"/>
    <w:rsid w:val="004F35B3"/>
    <w:rsid w:val="00616066"/>
    <w:rsid w:val="00782B92"/>
    <w:rsid w:val="00847CC9"/>
    <w:rsid w:val="00AC31F9"/>
    <w:rsid w:val="00C862AC"/>
    <w:rsid w:val="00EF3E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9CC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C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C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nash@bsa.com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Burridge</dc:creator>
  <cp:keywords/>
  <dc:description/>
  <cp:lastModifiedBy>Meaghan Burridge</cp:lastModifiedBy>
  <cp:revision>2</cp:revision>
  <dcterms:created xsi:type="dcterms:W3CDTF">2012-12-05T05:16:00Z</dcterms:created>
  <dcterms:modified xsi:type="dcterms:W3CDTF">2012-12-05T05:16:00Z</dcterms:modified>
</cp:coreProperties>
</file>